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B26" w:rsidRPr="00BF4308" w:rsidRDefault="00BF4308">
      <w:pPr>
        <w:rPr>
          <w:rFonts w:cstheme="minorHAnsi"/>
        </w:rPr>
      </w:pPr>
      <w:r w:rsidRPr="00BF4308">
        <w:rPr>
          <w:rFonts w:cstheme="minorHAnsi"/>
        </w:rPr>
        <w:t>Т</w:t>
      </w:r>
      <w:r>
        <w:rPr>
          <w:rFonts w:cstheme="minorHAnsi"/>
        </w:rPr>
        <w:t>ехническое задание</w:t>
      </w:r>
      <w:r w:rsidRPr="00BF4308">
        <w:rPr>
          <w:rFonts w:cstheme="minorHAnsi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1E6208" w:rsidRPr="00BF4308" w:rsidTr="001E6208">
        <w:tc>
          <w:tcPr>
            <w:tcW w:w="2336" w:type="dxa"/>
          </w:tcPr>
          <w:p w:rsidR="001E6208" w:rsidRPr="00BF4308" w:rsidRDefault="001E6208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Общестроительные работы</w:t>
            </w:r>
          </w:p>
        </w:tc>
        <w:tc>
          <w:tcPr>
            <w:tcW w:w="6873" w:type="dxa"/>
          </w:tcPr>
          <w:p w:rsidR="001E6208" w:rsidRPr="00BF4308" w:rsidRDefault="001E6208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 xml:space="preserve">Работы по обустройству пола, потолка, </w:t>
            </w:r>
            <w:r w:rsidR="003D0B63" w:rsidRPr="00BF4308">
              <w:rPr>
                <w:rFonts w:cstheme="minorHAnsi"/>
              </w:rPr>
              <w:t xml:space="preserve">внутренней отделки, </w:t>
            </w:r>
            <w:r w:rsidRPr="00BF4308">
              <w:rPr>
                <w:rFonts w:cstheme="minorHAnsi"/>
              </w:rPr>
              <w:t>перегородок согласно дизайн-проекту, установка дверей</w:t>
            </w:r>
          </w:p>
        </w:tc>
      </w:tr>
      <w:tr w:rsidR="001E6208" w:rsidRPr="00BF4308" w:rsidTr="001E6208">
        <w:tc>
          <w:tcPr>
            <w:tcW w:w="2336" w:type="dxa"/>
          </w:tcPr>
          <w:p w:rsidR="001E6208" w:rsidRPr="00BF4308" w:rsidRDefault="001E6208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Электромонтажные работы</w:t>
            </w:r>
          </w:p>
        </w:tc>
        <w:tc>
          <w:tcPr>
            <w:tcW w:w="6873" w:type="dxa"/>
          </w:tcPr>
          <w:p w:rsidR="001E6208" w:rsidRPr="00BF4308" w:rsidRDefault="001E6208" w:rsidP="00F95E33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 xml:space="preserve">Обустройство </w:t>
            </w:r>
            <w:proofErr w:type="spellStart"/>
            <w:r w:rsidRPr="00BF4308">
              <w:rPr>
                <w:rFonts w:cstheme="minorHAnsi"/>
              </w:rPr>
              <w:t>электрощитовой</w:t>
            </w:r>
            <w:proofErr w:type="spellEnd"/>
            <w:r w:rsidRPr="00BF4308">
              <w:rPr>
                <w:rFonts w:cstheme="minorHAnsi"/>
              </w:rPr>
              <w:t xml:space="preserve">. Разводка и прокладка электрических сетей от вводного кабеля до конечных потребителей. Монтаж точек вывода кабелей для присоединения осветительных приборов, рекламных конструкций, презентационного и прочего оборудования. Монтаж прибора учёта ЭЭ. </w:t>
            </w:r>
            <w:r w:rsidR="00D46AE8" w:rsidRPr="00BF4308">
              <w:rPr>
                <w:rFonts w:cstheme="minorHAnsi"/>
              </w:rPr>
              <w:t>Монтаж точечных и трековых светильников.</w:t>
            </w:r>
          </w:p>
        </w:tc>
      </w:tr>
      <w:tr w:rsidR="001E6208" w:rsidRPr="00BF4308" w:rsidTr="001E6208">
        <w:tc>
          <w:tcPr>
            <w:tcW w:w="2336" w:type="dxa"/>
          </w:tcPr>
          <w:p w:rsidR="001E6208" w:rsidRPr="00BF4308" w:rsidRDefault="001E6208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Работы по водоснабжению и водоотведению</w:t>
            </w:r>
          </w:p>
        </w:tc>
        <w:tc>
          <w:tcPr>
            <w:tcW w:w="6873" w:type="dxa"/>
          </w:tcPr>
          <w:p w:rsidR="001E6208" w:rsidRPr="00BF4308" w:rsidRDefault="001E6208" w:rsidP="00AF31A1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 xml:space="preserve">Разводка и прокладка труб водоснабжения и водоотведения в санузле. Проектирование и обустройство водомерного узла. Монтаж счётчиков учёта ХВС.  </w:t>
            </w:r>
          </w:p>
        </w:tc>
      </w:tr>
      <w:tr w:rsidR="001E6208" w:rsidRPr="00BF4308" w:rsidTr="001E6208">
        <w:tc>
          <w:tcPr>
            <w:tcW w:w="2336" w:type="dxa"/>
          </w:tcPr>
          <w:p w:rsidR="001E6208" w:rsidRPr="00BF4308" w:rsidRDefault="001E6208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Сантехнические работы</w:t>
            </w:r>
          </w:p>
        </w:tc>
        <w:tc>
          <w:tcPr>
            <w:tcW w:w="6873" w:type="dxa"/>
          </w:tcPr>
          <w:p w:rsidR="001E6208" w:rsidRPr="00BF4308" w:rsidRDefault="00AF31A1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 xml:space="preserve">Монтаж туалета, </w:t>
            </w:r>
            <w:r w:rsidR="001E6208" w:rsidRPr="00BF4308">
              <w:rPr>
                <w:rFonts w:cstheme="minorHAnsi"/>
              </w:rPr>
              <w:t>раковины</w:t>
            </w:r>
            <w:r w:rsidRPr="00BF4308">
              <w:rPr>
                <w:rFonts w:cstheme="minorHAnsi"/>
              </w:rPr>
              <w:t>, смесителя</w:t>
            </w:r>
            <w:r w:rsidR="001E6208" w:rsidRPr="00BF4308">
              <w:rPr>
                <w:rFonts w:cstheme="minorHAnsi"/>
              </w:rPr>
              <w:t xml:space="preserve"> в совмещенном санузле. Прокладка гибкой подводки к ним. </w:t>
            </w:r>
          </w:p>
        </w:tc>
      </w:tr>
      <w:tr w:rsidR="001E6208" w:rsidRPr="00BF4308" w:rsidTr="001E6208">
        <w:tc>
          <w:tcPr>
            <w:tcW w:w="2336" w:type="dxa"/>
          </w:tcPr>
          <w:p w:rsidR="001E6208" w:rsidRPr="00BF4308" w:rsidRDefault="001E6208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Система вентилирования и кондиционирования</w:t>
            </w:r>
          </w:p>
        </w:tc>
        <w:tc>
          <w:tcPr>
            <w:tcW w:w="6873" w:type="dxa"/>
          </w:tcPr>
          <w:p w:rsidR="001E6208" w:rsidRPr="00BF4308" w:rsidRDefault="001E6208" w:rsidP="00F95E33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Установка сплит-системы необходимой мощности с учётом об</w:t>
            </w:r>
            <w:r w:rsidR="00AF31A1" w:rsidRPr="00BF4308">
              <w:rPr>
                <w:rFonts w:cstheme="minorHAnsi"/>
              </w:rPr>
              <w:t>ъёма помещения</w:t>
            </w:r>
            <w:r w:rsidR="00B66C6C" w:rsidRPr="00BF4308">
              <w:rPr>
                <w:rFonts w:cstheme="minorHAnsi"/>
              </w:rPr>
              <w:t xml:space="preserve">, формирование каналов подачи воздуха с учётом дизайн-проекта. Организация приточно-вытяжной вентиляции. </w:t>
            </w:r>
          </w:p>
        </w:tc>
      </w:tr>
      <w:tr w:rsidR="00BE64E5" w:rsidRPr="00BF4308" w:rsidTr="001E6208">
        <w:tc>
          <w:tcPr>
            <w:tcW w:w="2336" w:type="dxa"/>
          </w:tcPr>
          <w:p w:rsidR="00BE64E5" w:rsidRPr="00BF4308" w:rsidRDefault="00BE64E5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Система отопления</w:t>
            </w:r>
          </w:p>
        </w:tc>
        <w:tc>
          <w:tcPr>
            <w:tcW w:w="6873" w:type="dxa"/>
          </w:tcPr>
          <w:p w:rsidR="00BE64E5" w:rsidRPr="00BF4308" w:rsidRDefault="00BE64E5" w:rsidP="00BE64E5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Обустройство системы отопления путём монтажа встраиваемых в пол конвекторов с учётом расстановки мебели и торгового оборудования</w:t>
            </w:r>
            <w:r w:rsidR="00D46AE8" w:rsidRPr="00BF4308">
              <w:rPr>
                <w:rFonts w:cstheme="minorHAnsi"/>
              </w:rPr>
              <w:t>. Монтаж над центральной дверью тепловой завесы.</w:t>
            </w:r>
          </w:p>
        </w:tc>
      </w:tr>
      <w:tr w:rsidR="001E6208" w:rsidRPr="00BF4308" w:rsidTr="001E6208">
        <w:tc>
          <w:tcPr>
            <w:tcW w:w="2336" w:type="dxa"/>
          </w:tcPr>
          <w:p w:rsidR="001E6208" w:rsidRPr="00BF4308" w:rsidRDefault="001E6208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Слаботочные работы</w:t>
            </w:r>
          </w:p>
        </w:tc>
        <w:tc>
          <w:tcPr>
            <w:tcW w:w="6873" w:type="dxa"/>
          </w:tcPr>
          <w:p w:rsidR="001E6208" w:rsidRPr="00BF4308" w:rsidRDefault="001E6208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Система видеонаблюдения</w:t>
            </w:r>
            <w:r w:rsidR="00B66C6C" w:rsidRPr="00BF4308">
              <w:rPr>
                <w:rFonts w:cstheme="minorHAnsi"/>
              </w:rPr>
              <w:t>.</w:t>
            </w:r>
            <w:r w:rsidR="00B66C6C" w:rsidRPr="00BF4308">
              <w:rPr>
                <w:rFonts w:cstheme="minorHAnsi"/>
              </w:rPr>
              <w:br/>
              <w:t xml:space="preserve">Монтаж </w:t>
            </w:r>
            <w:proofErr w:type="spellStart"/>
            <w:r w:rsidR="00B66C6C" w:rsidRPr="00BF4308">
              <w:rPr>
                <w:rFonts w:cstheme="minorHAnsi"/>
                <w:lang w:val="en-US"/>
              </w:rPr>
              <w:t>ip</w:t>
            </w:r>
            <w:proofErr w:type="spellEnd"/>
            <w:r w:rsidR="00B66C6C" w:rsidRPr="00BF4308">
              <w:rPr>
                <w:rFonts w:cstheme="minorHAnsi"/>
              </w:rPr>
              <w:t xml:space="preserve">-камер с возможностью удалённого доступа согласно схеме расположения камер. Не менее 5-ти штук внутри, не менее 2 </w:t>
            </w:r>
            <w:proofErr w:type="gramStart"/>
            <w:r w:rsidR="00B66C6C" w:rsidRPr="00BF4308">
              <w:rPr>
                <w:rFonts w:cstheme="minorHAnsi"/>
              </w:rPr>
              <w:t>штук</w:t>
            </w:r>
            <w:proofErr w:type="gramEnd"/>
            <w:r w:rsidR="00B66C6C" w:rsidRPr="00BF4308">
              <w:rPr>
                <w:rFonts w:cstheme="minorHAnsi"/>
              </w:rPr>
              <w:t xml:space="preserve"> снаружи направленных на основной и служебный входы. </w:t>
            </w:r>
          </w:p>
        </w:tc>
      </w:tr>
      <w:tr w:rsidR="001E6208" w:rsidRPr="00BF4308" w:rsidTr="001E6208">
        <w:tc>
          <w:tcPr>
            <w:tcW w:w="2336" w:type="dxa"/>
          </w:tcPr>
          <w:p w:rsidR="001E6208" w:rsidRPr="00BF4308" w:rsidRDefault="001E6208">
            <w:pPr>
              <w:rPr>
                <w:rFonts w:cstheme="minorHAnsi"/>
              </w:rPr>
            </w:pPr>
          </w:p>
        </w:tc>
        <w:tc>
          <w:tcPr>
            <w:tcW w:w="6873" w:type="dxa"/>
          </w:tcPr>
          <w:p w:rsidR="001E6208" w:rsidRPr="00BF4308" w:rsidRDefault="001E6208" w:rsidP="00BE64E5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Охранная сигнализация</w:t>
            </w:r>
            <w:r w:rsidR="00B66C6C" w:rsidRPr="00BF4308">
              <w:rPr>
                <w:rFonts w:cstheme="minorHAnsi"/>
              </w:rPr>
              <w:t>. Допускается совмещение с пожарной сигнализацией.</w:t>
            </w:r>
            <w:r w:rsidR="00BE64E5" w:rsidRPr="00BF4308">
              <w:rPr>
                <w:rFonts w:cstheme="minorHAnsi"/>
              </w:rPr>
              <w:t xml:space="preserve"> Предложить варианты реализации. СКУД не требуется.</w:t>
            </w:r>
          </w:p>
        </w:tc>
      </w:tr>
      <w:tr w:rsidR="001E6208" w:rsidRPr="00BF4308" w:rsidTr="001E6208">
        <w:tc>
          <w:tcPr>
            <w:tcW w:w="2336" w:type="dxa"/>
          </w:tcPr>
          <w:p w:rsidR="001E6208" w:rsidRPr="00BF4308" w:rsidRDefault="001E6208">
            <w:pPr>
              <w:rPr>
                <w:rFonts w:cstheme="minorHAnsi"/>
              </w:rPr>
            </w:pPr>
          </w:p>
        </w:tc>
        <w:tc>
          <w:tcPr>
            <w:tcW w:w="6873" w:type="dxa"/>
          </w:tcPr>
          <w:p w:rsidR="001E6208" w:rsidRPr="00BF4308" w:rsidRDefault="001E6208" w:rsidP="00D46AE8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Пожарная сигнализация</w:t>
            </w:r>
            <w:r w:rsidR="00B66C6C" w:rsidRPr="00BF4308">
              <w:rPr>
                <w:rFonts w:cstheme="minorHAnsi"/>
              </w:rPr>
              <w:t>. Допускается совмещение с охранной сигнализацией.</w:t>
            </w:r>
            <w:r w:rsidR="00B66C6C" w:rsidRPr="00BF4308">
              <w:rPr>
                <w:rFonts w:cstheme="minorHAnsi"/>
              </w:rPr>
              <w:br/>
              <w:t xml:space="preserve">монтаж системы пожарной сигнализации с расчётом на одновременное пребывание в локации более 50 человек, комплектование соответствующими </w:t>
            </w:r>
            <w:r w:rsidR="00D46AE8" w:rsidRPr="00BF4308">
              <w:rPr>
                <w:rFonts w:cstheme="minorHAnsi"/>
              </w:rPr>
              <w:t>средствами</w:t>
            </w:r>
            <w:r w:rsidR="00B66C6C" w:rsidRPr="00BF4308">
              <w:rPr>
                <w:rFonts w:cstheme="minorHAnsi"/>
              </w:rPr>
              <w:t xml:space="preserve"> пожаротушения и планом эвакуации</w:t>
            </w:r>
            <w:r w:rsidR="00D46AE8" w:rsidRPr="00BF4308">
              <w:rPr>
                <w:rFonts w:cstheme="minorHAnsi"/>
              </w:rPr>
              <w:t>.</w:t>
            </w:r>
          </w:p>
        </w:tc>
      </w:tr>
      <w:tr w:rsidR="001E6208" w:rsidRPr="00BF4308" w:rsidTr="001E6208">
        <w:tc>
          <w:tcPr>
            <w:tcW w:w="2336" w:type="dxa"/>
          </w:tcPr>
          <w:p w:rsidR="001E6208" w:rsidRPr="00BF4308" w:rsidRDefault="001E6208">
            <w:pPr>
              <w:rPr>
                <w:rFonts w:cstheme="minorHAnsi"/>
              </w:rPr>
            </w:pPr>
          </w:p>
        </w:tc>
        <w:tc>
          <w:tcPr>
            <w:tcW w:w="6873" w:type="dxa"/>
          </w:tcPr>
          <w:p w:rsidR="001E6208" w:rsidRPr="00BF4308" w:rsidRDefault="00D46AE8" w:rsidP="00D46AE8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И</w:t>
            </w:r>
            <w:r w:rsidR="00BE64E5" w:rsidRPr="00BF4308">
              <w:rPr>
                <w:rFonts w:cstheme="minorHAnsi"/>
              </w:rPr>
              <w:t xml:space="preserve">нтернет. </w:t>
            </w:r>
            <w:r w:rsidR="00BE64E5" w:rsidRPr="00BF4308">
              <w:rPr>
                <w:rFonts w:cstheme="minorHAnsi"/>
              </w:rPr>
              <w:br/>
              <w:t xml:space="preserve">Заведение в ТИЦ оптико-волоконного кабеля проводного интернета, обустройство серверного ящика и разводка до точек монтажа интерактивных панелей. Установка </w:t>
            </w:r>
            <w:r w:rsidR="00BE64E5" w:rsidRPr="00BF4308">
              <w:rPr>
                <w:rFonts w:cstheme="minorHAnsi"/>
                <w:lang w:val="en-US"/>
              </w:rPr>
              <w:t>WI-FI</w:t>
            </w:r>
            <w:r w:rsidR="00BE64E5" w:rsidRPr="00BF4308">
              <w:rPr>
                <w:rFonts w:cstheme="minorHAnsi"/>
              </w:rPr>
              <w:t xml:space="preserve"> роутера и организация беспроводного интернета.</w:t>
            </w:r>
          </w:p>
        </w:tc>
      </w:tr>
      <w:tr w:rsidR="00D46AE8" w:rsidRPr="00BF4308" w:rsidTr="001E6208">
        <w:tc>
          <w:tcPr>
            <w:tcW w:w="2336" w:type="dxa"/>
          </w:tcPr>
          <w:p w:rsidR="00D46AE8" w:rsidRPr="00BF4308" w:rsidRDefault="00BF4308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 xml:space="preserve">Мебель </w:t>
            </w:r>
          </w:p>
        </w:tc>
        <w:tc>
          <w:tcPr>
            <w:tcW w:w="6873" w:type="dxa"/>
          </w:tcPr>
          <w:p w:rsidR="00D46AE8" w:rsidRPr="00BF4308" w:rsidRDefault="00BF4308" w:rsidP="00D46AE8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 xml:space="preserve">Закупка, </w:t>
            </w:r>
            <w:r w:rsidR="00D46AE8" w:rsidRPr="00BF4308">
              <w:rPr>
                <w:rFonts w:cstheme="minorHAnsi"/>
              </w:rPr>
              <w:t>изготовление</w:t>
            </w:r>
            <w:r w:rsidRPr="00BF4308">
              <w:rPr>
                <w:rFonts w:cstheme="minorHAnsi"/>
              </w:rPr>
              <w:t>, сборка и монтаж</w:t>
            </w:r>
            <w:r w:rsidR="00D46AE8" w:rsidRPr="00BF4308">
              <w:rPr>
                <w:rFonts w:cstheme="minorHAnsi"/>
              </w:rPr>
              <w:t xml:space="preserve"> мебели, витрин, элементов оформления и </w:t>
            </w:r>
            <w:r w:rsidRPr="00BF4308">
              <w:rPr>
                <w:rFonts w:cstheme="minorHAnsi"/>
              </w:rPr>
              <w:t>декоративных форм согласно дизайн-проекту</w:t>
            </w:r>
          </w:p>
        </w:tc>
      </w:tr>
      <w:tr w:rsidR="00C10CF1" w:rsidRPr="00BF4308" w:rsidTr="001E6208">
        <w:tc>
          <w:tcPr>
            <w:tcW w:w="2336" w:type="dxa"/>
          </w:tcPr>
          <w:p w:rsidR="00C10CF1" w:rsidRPr="00BF4308" w:rsidRDefault="00C10CF1">
            <w:pPr>
              <w:rPr>
                <w:rFonts w:cstheme="minorHAnsi"/>
              </w:rPr>
            </w:pPr>
            <w:r>
              <w:rPr>
                <w:rFonts w:cstheme="minorHAnsi"/>
              </w:rPr>
              <w:t>Дополнительно</w:t>
            </w:r>
          </w:p>
        </w:tc>
        <w:tc>
          <w:tcPr>
            <w:tcW w:w="6873" w:type="dxa"/>
          </w:tcPr>
          <w:p w:rsidR="00C10CF1" w:rsidRPr="00BF4308" w:rsidRDefault="00C10CF1" w:rsidP="00D46AE8">
            <w:pPr>
              <w:rPr>
                <w:rFonts w:cstheme="minorHAnsi"/>
              </w:rPr>
            </w:pPr>
            <w:r>
              <w:rPr>
                <w:rFonts w:cstheme="minorHAnsi"/>
              </w:rPr>
              <w:t>Монтаж световой объемной коробки на фасаде с изображением паттерна «Вологодская голубка»</w:t>
            </w:r>
            <w:r>
              <w:rPr>
                <w:rFonts w:cstheme="minorHAnsi"/>
              </w:rPr>
              <w:br/>
              <w:t>Монтаж по наружному контуру архитектурной подсветки</w:t>
            </w:r>
          </w:p>
        </w:tc>
      </w:tr>
    </w:tbl>
    <w:p w:rsidR="00D46AE8" w:rsidRPr="00BF4308" w:rsidRDefault="00D46AE8">
      <w:pPr>
        <w:rPr>
          <w:rFonts w:cstheme="minorHAnsi"/>
        </w:rPr>
      </w:pPr>
    </w:p>
    <w:p w:rsidR="00D46AE8" w:rsidRPr="00BF4308" w:rsidRDefault="00D46AE8">
      <w:pPr>
        <w:rPr>
          <w:rFonts w:cstheme="minorHAnsi"/>
        </w:rPr>
      </w:pPr>
      <w:r w:rsidRPr="00BF4308">
        <w:rPr>
          <w:rFonts w:cstheme="minorHAnsi"/>
          <w:highlight w:val="yellow"/>
        </w:rPr>
        <w:t>Данные позиции указаны в дизайн-проекте, но их не нужно считать.</w:t>
      </w:r>
      <w:r w:rsidR="00BF4308">
        <w:rPr>
          <w:rFonts w:cstheme="minorHAnsi"/>
          <w:highlight w:val="yellow"/>
        </w:rPr>
        <w:br/>
      </w:r>
      <w:r w:rsidRPr="00BF4308">
        <w:rPr>
          <w:rFonts w:cstheme="minorHAnsi"/>
          <w:highlight w:val="yellow"/>
        </w:rPr>
        <w:t>Их закупка осуществляется за счёт других источников финансирования.</w:t>
      </w:r>
      <w:r w:rsidRPr="00BF4308">
        <w:rPr>
          <w:rFonts w:cstheme="minorHAnsi"/>
        </w:rPr>
        <w:t xml:space="preserve"> </w:t>
      </w:r>
    </w:p>
    <w:tbl>
      <w:tblPr>
        <w:tblStyle w:val="a3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D46AE8" w:rsidRPr="00BF4308" w:rsidTr="00D46AE8">
        <w:tc>
          <w:tcPr>
            <w:tcW w:w="9639" w:type="dxa"/>
          </w:tcPr>
          <w:p w:rsidR="00D46AE8" w:rsidRPr="00BF4308" w:rsidRDefault="00D46AE8" w:rsidP="008679DE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Наименование</w:t>
            </w:r>
          </w:p>
        </w:tc>
      </w:tr>
      <w:tr w:rsidR="00D46AE8" w:rsidRPr="00BF4308" w:rsidTr="00D46AE8">
        <w:tc>
          <w:tcPr>
            <w:tcW w:w="9639" w:type="dxa"/>
          </w:tcPr>
          <w:p w:rsidR="00D46AE8" w:rsidRPr="00BF4308" w:rsidRDefault="00D46AE8" w:rsidP="008679DE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 xml:space="preserve">Панели и Буквы с подсветкой «Место силы русского мира» в зоне </w:t>
            </w:r>
            <w:proofErr w:type="spellStart"/>
            <w:r w:rsidRPr="00BF4308">
              <w:rPr>
                <w:rFonts w:cstheme="minorHAnsi"/>
              </w:rPr>
              <w:t>ресепшн</w:t>
            </w:r>
            <w:proofErr w:type="spellEnd"/>
          </w:p>
        </w:tc>
      </w:tr>
      <w:tr w:rsidR="00D46AE8" w:rsidRPr="00BF4308" w:rsidTr="00D46AE8">
        <w:tc>
          <w:tcPr>
            <w:tcW w:w="9639" w:type="dxa"/>
          </w:tcPr>
          <w:p w:rsidR="00D46AE8" w:rsidRPr="00BF4308" w:rsidRDefault="00D46AE8" w:rsidP="008679DE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Панели и Буквы с подсветкой «Путешествуй по Вологодчине» над интерактивной панелью</w:t>
            </w:r>
          </w:p>
        </w:tc>
      </w:tr>
      <w:tr w:rsidR="00D46AE8" w:rsidRPr="00BF4308" w:rsidTr="00D46AE8">
        <w:tc>
          <w:tcPr>
            <w:tcW w:w="9639" w:type="dxa"/>
          </w:tcPr>
          <w:p w:rsidR="00D46AE8" w:rsidRPr="00BF4308" w:rsidRDefault="00D46AE8" w:rsidP="008679DE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Панели и Буквы с подсветкой «Туристско-информационный центр (уличная вывеска)</w:t>
            </w:r>
          </w:p>
        </w:tc>
      </w:tr>
      <w:tr w:rsidR="00D46AE8" w:rsidRPr="00BF4308" w:rsidTr="00D46AE8">
        <w:tc>
          <w:tcPr>
            <w:tcW w:w="9639" w:type="dxa"/>
          </w:tcPr>
          <w:p w:rsidR="00D46AE8" w:rsidRPr="00BF4308" w:rsidRDefault="00D46AE8" w:rsidP="00D46AE8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Интерактивная панель с ПО «Карта достопримечательностей Вологодской области»</w:t>
            </w:r>
          </w:p>
        </w:tc>
      </w:tr>
      <w:tr w:rsidR="00D46AE8" w:rsidRPr="00BF4308" w:rsidTr="00D46AE8">
        <w:tc>
          <w:tcPr>
            <w:tcW w:w="9639" w:type="dxa"/>
          </w:tcPr>
          <w:p w:rsidR="00D46AE8" w:rsidRPr="00BF4308" w:rsidRDefault="00D46AE8" w:rsidP="008679DE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Интерактивная панель с ПО «Изучи Вологодчину» в детской зоне</w:t>
            </w:r>
          </w:p>
        </w:tc>
      </w:tr>
      <w:tr w:rsidR="00D46AE8" w:rsidRPr="00BF4308" w:rsidTr="00D46AE8">
        <w:tc>
          <w:tcPr>
            <w:tcW w:w="9639" w:type="dxa"/>
          </w:tcPr>
          <w:p w:rsidR="00D46AE8" w:rsidRPr="00BF4308" w:rsidRDefault="00D46AE8" w:rsidP="008679DE">
            <w:pPr>
              <w:rPr>
                <w:rFonts w:cstheme="minorHAnsi"/>
              </w:rPr>
            </w:pPr>
            <w:r w:rsidRPr="00BF4308">
              <w:rPr>
                <w:rFonts w:cstheme="minorHAnsi"/>
              </w:rPr>
              <w:t>Холодильник-витрина (для вологодских продуктов)</w:t>
            </w:r>
            <w:bookmarkStart w:id="0" w:name="_GoBack"/>
            <w:bookmarkEnd w:id="0"/>
          </w:p>
        </w:tc>
      </w:tr>
    </w:tbl>
    <w:p w:rsidR="00586A5A" w:rsidRPr="00BF4308" w:rsidRDefault="00586A5A">
      <w:pPr>
        <w:rPr>
          <w:rFonts w:cstheme="minorHAnsi"/>
        </w:rPr>
      </w:pPr>
    </w:p>
    <w:sectPr w:rsidR="00586A5A" w:rsidRPr="00BF4308" w:rsidSect="00C10CF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C2C"/>
    <w:rsid w:val="001E6208"/>
    <w:rsid w:val="003D0B63"/>
    <w:rsid w:val="00586A5A"/>
    <w:rsid w:val="006D0B26"/>
    <w:rsid w:val="00747C2C"/>
    <w:rsid w:val="00AF31A1"/>
    <w:rsid w:val="00B66C6C"/>
    <w:rsid w:val="00BE64E5"/>
    <w:rsid w:val="00BF4308"/>
    <w:rsid w:val="00C10CF1"/>
    <w:rsid w:val="00D46AE8"/>
    <w:rsid w:val="00F9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4439A"/>
  <w15:chartTrackingRefBased/>
  <w15:docId w15:val="{DB1CE24B-337B-47DF-8EF7-B6E645A6B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0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0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0C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cp:lastPrinted>2026-07-03T09:10:00Z</cp:lastPrinted>
  <dcterms:created xsi:type="dcterms:W3CDTF">2026-07-02T14:34:00Z</dcterms:created>
  <dcterms:modified xsi:type="dcterms:W3CDTF">2026-07-03T09:53:00Z</dcterms:modified>
</cp:coreProperties>
</file>